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C98" w:rsidRDefault="003B77DA" w:rsidP="003B77D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77DA">
        <w:rPr>
          <w:rFonts w:ascii="Times New Roman" w:hAnsi="Times New Roman" w:cs="Times New Roman"/>
          <w:sz w:val="28"/>
          <w:szCs w:val="28"/>
        </w:rPr>
        <w:t xml:space="preserve">7 </w:t>
      </w:r>
      <w:r w:rsidRPr="003B77DA">
        <w:rPr>
          <w:rFonts w:ascii="Times New Roman" w:hAnsi="Times New Roman" w:cs="Times New Roman"/>
          <w:color w:val="000000"/>
          <w:sz w:val="28"/>
          <w:szCs w:val="28"/>
          <w:lang w:val="kk-KZ"/>
        </w:rPr>
        <w:t>ЭЛЕКТР ЭНЕРГЕТИКА САЛАСЫНДАҒЫ ТРАНСПОРТТЫҚ ТАПСЫРМАЛАР</w:t>
      </w:r>
    </w:p>
    <w:p w:rsidR="003B77DA" w:rsidRDefault="003B77DA" w:rsidP="003B77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77DA" w:rsidRDefault="003B77DA" w:rsidP="003B77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77DA" w:rsidRPr="00182971" w:rsidRDefault="003B77DA" w:rsidP="003B77D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182971">
        <w:rPr>
          <w:rFonts w:ascii="Times New Roman" w:hAnsi="Times New Roman" w:cs="Times New Roman"/>
          <w:b/>
          <w:sz w:val="28"/>
          <w:szCs w:val="28"/>
        </w:rPr>
        <w:t xml:space="preserve">7.1 </w:t>
      </w:r>
      <w:r w:rsidRPr="00182971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Математикалық модельдің транспорттық тапсырмасын құрастыру</w:t>
      </w:r>
    </w:p>
    <w:p w:rsidR="003B77DA" w:rsidRDefault="003B77DA" w:rsidP="003B77D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bookmarkEnd w:id="0"/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Транспорттық тапсырма – сызықты бағдарламалаудың 1 түрі болып табылады. Бұл тапсырма бойынша ең алдымен шарт қойылуы қажет.</w:t>
      </w:r>
    </w:p>
    <w:p w:rsidR="003B77DA" w:rsidRDefault="003B77DA" w:rsidP="003B77D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Мысалы:m  пункпен  A1, A2 ......Am өнімдері өндіріледі. Өнім көлемі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…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, ол n- тұтыну пунктіне жіберіледі.  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 xml:space="preserve"> 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В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В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…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В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тұтыну көлемі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 xml:space="preserve">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…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. О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сы тапсырманың мақсаты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өнімнің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аз шығынмен өндірушіден тұтынушыға жеткізілуі. Өнімді жеткізу кезіндегі шығын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анықтауыш  түрінде беріледі:</w:t>
      </w:r>
    </w:p>
    <w:p w:rsidR="003B77DA" w:rsidRPr="003B77DA" w:rsidRDefault="003B77DA" w:rsidP="003B77DA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      </w:t>
      </w: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>c</w:t>
      </w:r>
      <w:r w:rsidRPr="003B77DA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>11</w:t>
      </w: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 c</w:t>
      </w:r>
      <w:r w:rsidRPr="003B77DA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>12</w:t>
      </w: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… c</w:t>
      </w:r>
      <w:r w:rsidRPr="003B77DA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>1n</w:t>
      </w:r>
    </w:p>
    <w:p w:rsidR="003B77DA" w:rsidRPr="003B77DA" w:rsidRDefault="003B77DA" w:rsidP="003B77DA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>C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= </w:t>
      </w: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>c</w:t>
      </w:r>
      <w:r w:rsidRPr="003B77DA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 xml:space="preserve">21   </w:t>
      </w: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>c</w:t>
      </w:r>
      <w:r w:rsidRPr="003B77DA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>22</w:t>
      </w: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… c</w:t>
      </w:r>
      <w:r w:rsidRPr="003B77DA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>2n</w:t>
      </w:r>
      <w:r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 xml:space="preserve">           </w:t>
      </w:r>
    </w:p>
    <w:p w:rsidR="003B77DA" w:rsidRPr="00182971" w:rsidRDefault="003B77DA" w:rsidP="003B77DA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       </w:t>
      </w:r>
      <w:r w:rsidRPr="00182971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……………                   </w:t>
      </w:r>
    </w:p>
    <w:p w:rsidR="003B77DA" w:rsidRDefault="003B77DA" w:rsidP="003B77D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        </w:t>
      </w:r>
      <w:r w:rsidRPr="00182971">
        <w:rPr>
          <w:rFonts w:ascii="Times New Roman" w:eastAsia="Times New Roman" w:hAnsi="Times New Roman"/>
          <w:sz w:val="28"/>
          <w:szCs w:val="28"/>
          <w:lang w:val="kk-KZ" w:eastAsia="ru-RU"/>
        </w:rPr>
        <w:t>c</w:t>
      </w:r>
      <w:r w:rsidRPr="00182971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 xml:space="preserve">m1   </w:t>
      </w:r>
      <w:r w:rsidRPr="00182971">
        <w:rPr>
          <w:rFonts w:ascii="Times New Roman" w:eastAsia="Times New Roman" w:hAnsi="Times New Roman"/>
          <w:sz w:val="28"/>
          <w:szCs w:val="28"/>
          <w:lang w:val="kk-KZ" w:eastAsia="ru-RU"/>
        </w:rPr>
        <w:t>c</w:t>
      </w:r>
      <w:r w:rsidRPr="00182971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>m2</w:t>
      </w:r>
      <w:r w:rsidRPr="00182971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… c</w:t>
      </w:r>
      <w:r w:rsidRPr="00182971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>mn</w:t>
      </w:r>
    </w:p>
    <w:p w:rsidR="003B77DA" w:rsidRPr="003B77DA" w:rsidRDefault="003B77DA" w:rsidP="003B77D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</w:pPr>
    </w:p>
    <w:p w:rsidR="003B77DA" w:rsidRDefault="003B77DA" w:rsidP="003B77DA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>c</w:t>
      </w:r>
      <w:r w:rsidRPr="003B77DA">
        <w:rPr>
          <w:rFonts w:ascii="Times New Roman" w:eastAsia="Times New Roman" w:hAnsi="Times New Roman"/>
          <w:sz w:val="28"/>
          <w:szCs w:val="28"/>
          <w:vertAlign w:val="subscript"/>
          <w:lang w:val="kk-KZ" w:eastAsia="ru-RU"/>
        </w:rPr>
        <w:t>ij</w:t>
      </w:r>
      <w:r w:rsidRPr="003B77D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ө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німді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пунктіне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j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жеткізу кезіндегі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бірлік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шығын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Барлық қосынды шығындар минимум болатындай жоспар құру қажет. 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а- өндірілетін өнім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нің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жалпы көлем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і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в- тұтынылған өнім көлемі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  <w:r w:rsidRPr="00950D94">
        <w:rPr>
          <w:rFonts w:ascii="Times New Roman" w:eastAsiaTheme="minorEastAsia" w:hAnsi="Times New Roman" w:cs="Times New Roman"/>
          <w:sz w:val="28"/>
          <w:szCs w:val="28"/>
        </w:rPr>
        <w:t>=в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бұл транспорттық тапсырма жабық типті транспорттық тапсырма деп аталады.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Егер а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≠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</w:rPr>
        <w:t>в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мұндай тапсырма ашық типті тапсырма деп аталады.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Транспорттық тапсырмаларды шешу тәсілдерінің көбі жабық типті тапсырмаға негізделген.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Ашық типті тапсырмаларды шешу үшін не өндірілетін не тұтынылатын өнім пунктарына фиктивті пунктар қосу арқылы жабықтүрге келтіреді.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Егер а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&gt;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в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,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онда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в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+1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фиктивті тұтыну пункті қосылады. Тұтыну көлемі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в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+1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=а-в  </w:t>
      </w:r>
      <w:r w:rsidR="004B4FA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матрицасына  қосымша баған қосылады. Фиктивті жеткізу орындалмайтындықтан бұл бағанның барлық элементтнрі 0-ге тең деп алынады. Осылайша тапсырма жабық типке келтіріледі. Егер а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&lt;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в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болса, онда өндіруші фиктивті пунк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+1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қосылады. Өндірілетін фиктивті өнім көлемі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+1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=в-а. Бұл жағдайда с матрицасының барлық элементтеріне 0-ге тең жол қосылады. Жабық типті тапсырманы шешу тәсілдері:</w:t>
      </w:r>
    </w:p>
    <w:p w:rsidR="003B77DA" w:rsidRPr="00950D94" w:rsidRDefault="00EB70F8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ij</m:t>
            </m:r>
          </m:sub>
        </m:sSub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</m:t>
            </m:r>
          </m:sub>
        </m:sSub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пунктынан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в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j</m:t>
            </m:r>
          </m:sub>
        </m:sSub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пунктына жіберілетін жүк көлемі деп қарастырайық.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Мақсат: барлық қосынды транспорттық шығындар минимум</w:t>
      </w:r>
      <w:r w:rsidR="004B4FA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болатындай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 xml:space="preserve"> 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ij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мәнін таңдау.</w:t>
      </w: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</w:t>
      </w:r>
    </w:p>
    <w:p w:rsidR="003B77DA" w:rsidRPr="00950D94" w:rsidRDefault="003B77DA" w:rsidP="003B77DA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L=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=1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eastAsiaTheme="minorEastAsia" w:hAnsi="Times New Roman" w:cs="Times New Roman"/>
                    <w:i/>
                    <w:sz w:val="28"/>
                    <w:szCs w:val="28"/>
                    <w:lang w:val="kk-KZ"/>
                  </w:rPr>
                </m:ctrlPr>
              </m:naryPr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j</m:t>
                </m:r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kk-KZ"/>
                  </w:rPr>
                  <m:t>=1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ij</m:t>
                    </m:r>
                  </m:sub>
                </m:sSub>
              </m:e>
            </m:nary>
          </m:e>
        </m:nary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ij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min</m:t>
        </m:r>
      </m:oMath>
    </w:p>
    <w:p w:rsidR="003B77DA" w:rsidRPr="009B61B5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B77DA" w:rsidRPr="00950D94" w:rsidRDefault="003B77DA" w:rsidP="003B77D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Бұл жағдайда келесідей шарттар орындалуы қажет:</w:t>
      </w:r>
    </w:p>
    <w:p w:rsidR="003B77DA" w:rsidRDefault="003B77DA" w:rsidP="003B77DA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Барлық өнім өндіру пунктінен жіберілуі </w:t>
      </w:r>
    </w:p>
    <w:p w:rsidR="004B4FA8" w:rsidRPr="00950D94" w:rsidRDefault="004B4FA8" w:rsidP="004B4FA8">
      <w:pPr>
        <w:pStyle w:val="a5"/>
        <w:spacing w:after="0" w:line="240" w:lineRule="auto"/>
        <w:ind w:left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B77DA" w:rsidRPr="003B77DA" w:rsidRDefault="00EB70F8" w:rsidP="003B77D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12</m:t>
            </m:r>
          </m:sub>
        </m:sSub>
      </m:oMath>
      <w:r w:rsidR="003B77DA" w:rsidRPr="003B77DA">
        <w:rPr>
          <w:rFonts w:ascii="Times New Roman" w:eastAsiaTheme="minorEastAsia" w:hAnsi="Times New Roman" w:cs="Times New Roman"/>
          <w:sz w:val="28"/>
          <w:szCs w:val="28"/>
          <w:lang w:val="kk-KZ"/>
        </w:rPr>
        <w:t>+……+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</w:p>
    <w:p w:rsidR="003B77DA" w:rsidRPr="003B77DA" w:rsidRDefault="00EB70F8" w:rsidP="003B77D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22</m:t>
            </m:r>
          </m:sub>
        </m:sSub>
      </m:oMath>
      <w:r w:rsidR="003B77DA" w:rsidRPr="003B77DA">
        <w:rPr>
          <w:rFonts w:ascii="Times New Roman" w:eastAsiaTheme="minorEastAsia" w:hAnsi="Times New Roman" w:cs="Times New Roman"/>
          <w:sz w:val="28"/>
          <w:szCs w:val="28"/>
          <w:lang w:val="kk-KZ"/>
        </w:rPr>
        <w:t>+……+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</w:p>
    <w:p w:rsidR="003B77DA" w:rsidRDefault="00EB70F8" w:rsidP="003B77D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 xml:space="preserve">   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3B77DA" w:rsidRPr="003B77DA">
        <w:rPr>
          <w:rFonts w:ascii="Times New Roman" w:eastAsiaTheme="minorEastAsia" w:hAnsi="Times New Roman" w:cs="Times New Roman"/>
          <w:sz w:val="28"/>
          <w:szCs w:val="28"/>
          <w:lang w:val="kk-KZ"/>
        </w:rPr>
        <w:t>+……+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</w:p>
    <w:p w:rsidR="004B4FA8" w:rsidRPr="003B77DA" w:rsidRDefault="004B4FA8" w:rsidP="003B77D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4B4FA8" w:rsidRDefault="003B77DA" w:rsidP="003B77DA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Барлық тұтыну пунктері қанағаттандырылуы қажет, яғни</w:t>
      </w:r>
    </w:p>
    <w:p w:rsidR="003B77DA" w:rsidRPr="00950D94" w:rsidRDefault="003B77DA" w:rsidP="004B4FA8">
      <w:pPr>
        <w:pStyle w:val="a5"/>
        <w:spacing w:after="0" w:line="240" w:lineRule="auto"/>
        <w:ind w:left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3B77DA" w:rsidRPr="00950D94" w:rsidRDefault="00EB70F8" w:rsidP="004B4FA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12</m:t>
            </m:r>
          </m:sub>
        </m:sSub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+……+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</w:p>
    <w:p w:rsidR="003B77DA" w:rsidRPr="00950D94" w:rsidRDefault="00EB70F8" w:rsidP="004B4FA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22</m:t>
            </m:r>
          </m:sub>
        </m:sSub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+……+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</w:p>
    <w:p w:rsidR="003B77DA" w:rsidRPr="00950D94" w:rsidRDefault="00EB70F8" w:rsidP="004B4FA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+……+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mn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</w:p>
    <w:p w:rsidR="003B77DA" w:rsidRPr="009B61B5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4B4FA8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Осы шарттардың орындалуы негізінде L мақсатты функцияның минимумын анықтау керек . </w:t>
      </w:r>
    </w:p>
    <w:p w:rsidR="004B4FA8" w:rsidRPr="00FA6CBF" w:rsidRDefault="004B4FA8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82971" w:rsidRPr="00FA6CBF" w:rsidRDefault="00182971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4B4FA8" w:rsidRPr="00182971" w:rsidRDefault="004B4FA8" w:rsidP="004B4FA8">
      <w:pPr>
        <w:pStyle w:val="a5"/>
        <w:spacing w:after="0" w:line="240" w:lineRule="auto"/>
        <w:ind w:left="0"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182971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7.</w:t>
      </w:r>
      <w:r w:rsidR="00182971" w:rsidRPr="00FA6CBF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2</w:t>
      </w:r>
      <w:r w:rsidRPr="00182971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Тіректі және тиімді жоспарды табу әдістері</w:t>
      </w:r>
    </w:p>
    <w:p w:rsidR="004B4FA8" w:rsidRDefault="004B4FA8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B77DA" w:rsidRPr="00950D94" w:rsidRDefault="004B4FA8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</w:t>
      </w:r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сы транспорттық тапсырманың басқа сызықты бағдарламалау  тапсырмаларынан айырмашылығы айнымалыларды индекстеу тәсілінде. Маңызды ерекшелігі жүйенің а және в шарттарында көптеген 0-дің болуы. Бұл транспорттық тапсырманы симплекстік тәсілдерге қарағанда қарапайым әдіст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ермен шешуге мүмкіндік береді. Т</w:t>
      </w:r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апсырма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+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шектеуіне ие болса, олардың біреуі сызықты тәуелді болуы қажет.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Теңдеулерді қос</w:t>
      </w:r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у мысалы : 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шартындағы теңдеулерді қосу В шартындағы теңдеулердің қосындысына тең болады. Себебі тапсырма жабық типті. Осылайша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+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</m:t>
        </m:r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сызықты тәуелсіз теңдеулер сәйкесінше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+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</m:t>
        </m:r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базистерінен тұруы қажет. яғни тіректі жоспардың шешімі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+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</m:t>
        </m:r>
      </m:oMath>
      <w:r w:rsidR="003B77DA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–ден үлкен мәні 0-ге тең емес айнымалыға ие болуы қажет.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Егер тіректі шешім тура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+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мәні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≠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0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айнымалыдан тұратын болса, онда ол туындалмаған деп аталады.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Егер тіректі шешімнің мәні 0-ге тең емес айнымалылардың саны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+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аз болса ,онда ол туындалған деп аталады.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Транспорттық тапсырманы шешу кезінде барлық топтарда базистік айнымалылар саны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+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болып қалуын қадағалау қажет.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Транспорттық тапсырмаларды шешу келесідей этаптардан тұрады:</w:t>
      </w:r>
    </w:p>
    <w:p w:rsidR="003B77DA" w:rsidRPr="00950D94" w:rsidRDefault="003B77DA" w:rsidP="003B77DA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Белгілі тәсілдер арқылы 1 ретті тіректі жоспар табылады.</w:t>
      </w:r>
    </w:p>
    <w:p w:rsidR="003B77DA" w:rsidRPr="00950D94" w:rsidRDefault="003B77DA" w:rsidP="003B77DA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Сәйкесінше 1 тіректі жоспардан 2-не өту жүзеге асырылады. Әрбір қадам сайын мақсатты функцияның мәні азая түседі. Бұл транспорттық тапсырманы шешудің арнайы әдісі потенциалдар әдісі арқылы жүзеге асырылады.</w:t>
      </w:r>
    </w:p>
    <w:p w:rsidR="003B77DA" w:rsidRPr="004B4FA8" w:rsidRDefault="004B4FA8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4B4FA8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7.2.1 Бірінші</w:t>
      </w:r>
      <w:r w:rsidR="003B77DA" w:rsidRPr="004B4FA8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 xml:space="preserve"> ретті тіректі жоспарды табу тәсілдері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 xml:space="preserve">Мұндай тәсілдердің бірнеше түрі бар, оның барлығы тасымалданатын өнім көлемінің мәні 0-ге тең емес айырмалар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ij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≤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+ 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болатындай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етіп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таратуға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арналған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.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Тапсырманы шешу кесте түрінде жүргізіледі. Кестенің 0-дік емес мәнді ұяшығы жүктелген  деп, ал 0-дік мәнді ұяшығы жүктелмеген деп аталады.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ij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=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0 мәні кестеге жазылмайды. Кесте келесідей түрде беріледі: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57750" cy="15240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253" t="27350" r="65009" b="49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</w:rPr>
        <w:t xml:space="preserve">Мысалы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: өнімді өндіру пунктары А1</w:t>
      </w:r>
      <w:r w:rsidRPr="00950D94">
        <w:rPr>
          <w:rFonts w:ascii="Times New Roman" w:eastAsiaTheme="minorEastAsia" w:hAnsi="Times New Roman" w:cs="Times New Roman"/>
          <w:sz w:val="28"/>
          <w:szCs w:val="28"/>
        </w:rPr>
        <w:t>=200, А2=300, А3=500</w:t>
      </w:r>
    </w:p>
    <w:p w:rsidR="003B77DA" w:rsidRPr="004B4FA8" w:rsidRDefault="004B4FA8" w:rsidP="004B4FA8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182971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  </w:t>
      </w:r>
      <w:r w:rsidR="003B77DA" w:rsidRPr="004B4FA8">
        <w:rPr>
          <w:rFonts w:ascii="Times New Roman" w:eastAsiaTheme="minorEastAsia" w:hAnsi="Times New Roman" w:cs="Times New Roman"/>
          <w:sz w:val="28"/>
          <w:szCs w:val="28"/>
        </w:rPr>
        <w:t>В1=250, В2=350, В3=200, В4=200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Өнімді тасымалдау кездегі шығындар матрицасы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57750" cy="85725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4634" t="47863" r="41315" b="44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Тіректі жоспарды табудың 1-ші тәсілі:</w:t>
      </w:r>
    </w:p>
    <w:p w:rsidR="003B77DA" w:rsidRPr="004B4FA8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w:r w:rsidRPr="004B4FA8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Солтүстік- батыс бұрыш тәсілі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Бұл тәсіл барлық тасымалданатын өнім көлемін А1,В1ұяшығынан бастап оңға қарай төмен кестені толтыруға негізделген</w:t>
      </w:r>
    </w:p>
    <w:tbl>
      <w:tblPr>
        <w:tblW w:w="567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1180"/>
        <w:gridCol w:w="1268"/>
        <w:gridCol w:w="851"/>
        <w:gridCol w:w="850"/>
        <w:gridCol w:w="851"/>
      </w:tblGrid>
      <w:tr w:rsidR="004B4FA8" w:rsidRPr="004B4FA8" w:rsidTr="004B4FA8">
        <w:trPr>
          <w:trHeight w:val="662"/>
          <w:jc w:val="center"/>
        </w:trPr>
        <w:tc>
          <w:tcPr>
            <w:tcW w:w="673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j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 </w:t>
            </w:r>
          </w:p>
        </w:tc>
        <w:tc>
          <w:tcPr>
            <w:tcW w:w="118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1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eastAsia="ru-RU"/>
              </w:rPr>
              <w:t>3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eastAsia="ru-RU"/>
              </w:rPr>
              <w:t>4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</w:tr>
      <w:tr w:rsidR="004B4FA8" w:rsidRPr="004B4FA8" w:rsidTr="004B4FA8">
        <w:trPr>
          <w:trHeight w:val="391"/>
          <w:jc w:val="center"/>
        </w:trPr>
        <w:tc>
          <w:tcPr>
            <w:tcW w:w="67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1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8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11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=200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ADD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</w:tr>
      <w:tr w:rsidR="004B4FA8" w:rsidRPr="004B4FA8" w:rsidTr="004B4FA8">
        <w:trPr>
          <w:trHeight w:val="391"/>
          <w:jc w:val="center"/>
        </w:trPr>
        <w:tc>
          <w:tcPr>
            <w:tcW w:w="67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12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 xml:space="preserve"> </w:t>
            </w:r>
          </w:p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21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=50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10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22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=250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11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300</w:t>
            </w:r>
          </w:p>
        </w:tc>
      </w:tr>
      <w:tr w:rsidR="004B4FA8" w:rsidRPr="004B4FA8" w:rsidTr="004B4FA8">
        <w:trPr>
          <w:trHeight w:val="391"/>
          <w:jc w:val="center"/>
        </w:trPr>
        <w:tc>
          <w:tcPr>
            <w:tcW w:w="67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eastAsia="ru-RU"/>
              </w:rPr>
              <w:t>3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15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eastAsia="ru-RU"/>
              </w:rPr>
              <w:t>3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=100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12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500</w:t>
            </w:r>
          </w:p>
        </w:tc>
      </w:tr>
      <w:tr w:rsidR="004B4FA8" w:rsidRPr="004B4FA8" w:rsidTr="004B4FA8">
        <w:trPr>
          <w:trHeight w:val="35"/>
          <w:jc w:val="center"/>
        </w:trPr>
        <w:tc>
          <w:tcPr>
            <w:tcW w:w="673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4FA8" w:rsidRPr="004B4FA8" w:rsidRDefault="004B4FA8" w:rsidP="00C11D94">
            <w:pPr>
              <w:spacing w:before="96" w:after="0" w:line="102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j</w:t>
            </w: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102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102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102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102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B4FA8" w:rsidRPr="004B4FA8" w:rsidRDefault="004B4FA8" w:rsidP="00C11D94">
            <w:pPr>
              <w:spacing w:before="96" w:after="0" w:line="102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4FA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1000</w:t>
            </w:r>
          </w:p>
        </w:tc>
      </w:tr>
    </w:tbl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Нәтижесінде жүктелген ұяшықтар саны 6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4+3-1</w:t>
      </w:r>
      <w:r w:rsidRPr="009B61B5">
        <w:rPr>
          <w:rFonts w:ascii="Times New Roman" w:eastAsiaTheme="minorEastAsia" w:hAnsi="Times New Roman" w:cs="Times New Roman"/>
          <w:sz w:val="28"/>
          <w:szCs w:val="28"/>
          <w:lang w:val="kk-KZ"/>
        </w:rPr>
        <w:t>=6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L=200*8+1</w:t>
      </w:r>
      <w:r w:rsidR="004B4FA8">
        <w:rPr>
          <w:rFonts w:ascii="Times New Roman" w:eastAsiaTheme="minorEastAsia" w:hAnsi="Times New Roman" w:cs="Times New Roman"/>
          <w:sz w:val="28"/>
          <w:szCs w:val="28"/>
          <w:lang w:val="kk-KZ"/>
        </w:rPr>
        <w:t>2*50+10*250+9*100+5*200+12*200=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1600+600+2500+900+1000+2400=9000</w:t>
      </w:r>
    </w:p>
    <w:p w:rsidR="003B77DA" w:rsidRPr="004B4FA8" w:rsidRDefault="003B77DA" w:rsidP="004B4FA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w:r w:rsidRPr="004B4FA8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Минималды элементтер тәсілі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Бұл тәсіл бойынша ұяшықтарды толтыру меншікті транспортты шығын мәні минималды болатын ұяшықтан басталады және оның өсуімен жалғасады</w:t>
      </w:r>
    </w:p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tbl>
      <w:tblPr>
        <w:tblW w:w="64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1249"/>
        <w:gridCol w:w="1249"/>
        <w:gridCol w:w="1249"/>
        <w:gridCol w:w="1249"/>
        <w:gridCol w:w="848"/>
      </w:tblGrid>
      <w:tr w:rsidR="00683745" w:rsidRPr="00683745" w:rsidTr="00683745">
        <w:trPr>
          <w:trHeight w:val="588"/>
          <w:jc w:val="center"/>
        </w:trPr>
        <w:tc>
          <w:tcPr>
            <w:tcW w:w="581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683745">
            <w:pPr>
              <w:spacing w:before="96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j</w:t>
            </w:r>
          </w:p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 </w:t>
            </w:r>
          </w:p>
        </w:tc>
        <w:tc>
          <w:tcPr>
            <w:tcW w:w="124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1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eastAsia="ru-RU"/>
              </w:rPr>
              <w:t>3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eastAsia="ru-RU"/>
              </w:rPr>
              <w:t>4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4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</w:tr>
      <w:tr w:rsidR="00683745" w:rsidRPr="00683745" w:rsidTr="00683745">
        <w:trPr>
          <w:trHeight w:val="600"/>
          <w:jc w:val="center"/>
        </w:trPr>
        <w:tc>
          <w:tcPr>
            <w:tcW w:w="58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1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8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14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=200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</w:tr>
      <w:tr w:rsidR="00683745" w:rsidRPr="00683745" w:rsidTr="00683745">
        <w:trPr>
          <w:trHeight w:val="630"/>
          <w:jc w:val="center"/>
        </w:trPr>
        <w:tc>
          <w:tcPr>
            <w:tcW w:w="58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12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 xml:space="preserve"> </w:t>
            </w:r>
          </w:p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21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=250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10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22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=50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11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300</w:t>
            </w:r>
          </w:p>
        </w:tc>
      </w:tr>
      <w:tr w:rsidR="00683745" w:rsidRPr="00683745" w:rsidTr="00683745">
        <w:trPr>
          <w:trHeight w:val="600"/>
          <w:jc w:val="center"/>
        </w:trPr>
        <w:tc>
          <w:tcPr>
            <w:tcW w:w="58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A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eastAsia="ru-RU"/>
              </w:rPr>
              <w:t>3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15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32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=300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X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33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=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12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500</w:t>
            </w:r>
          </w:p>
        </w:tc>
      </w:tr>
      <w:tr w:rsidR="00683745" w:rsidRPr="00683745" w:rsidTr="00683745">
        <w:trPr>
          <w:trHeight w:val="453"/>
          <w:jc w:val="center"/>
        </w:trPr>
        <w:tc>
          <w:tcPr>
            <w:tcW w:w="581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b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vertAlign w:val="subscript"/>
                <w:lang w:val="en-US" w:eastAsia="ru-RU"/>
              </w:rPr>
              <w:t>j</w:t>
            </w: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83745" w:rsidRPr="00683745" w:rsidRDefault="00683745" w:rsidP="00C11D94">
            <w:pPr>
              <w:spacing w:before="96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3745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1000</w:t>
            </w:r>
          </w:p>
        </w:tc>
      </w:tr>
    </w:tbl>
    <w:p w:rsidR="003B77DA" w:rsidRPr="00950D94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3B77DA" w:rsidRPr="009B61B5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en-US"/>
        </w:rPr>
        <w:t>Min</w:t>
      </w:r>
      <w:r w:rsidRPr="009B61B5">
        <w:rPr>
          <w:rFonts w:ascii="Times New Roman" w:eastAsiaTheme="minorEastAsia" w:hAnsi="Times New Roman" w:cs="Times New Roman"/>
          <w:sz w:val="28"/>
          <w:szCs w:val="28"/>
        </w:rPr>
        <w:t>(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ij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)=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14</m:t>
            </m:r>
          </m:sub>
        </m:sSub>
      </m:oMath>
      <w:r w:rsidRPr="009B61B5">
        <w:rPr>
          <w:rFonts w:ascii="Times New Roman" w:eastAsiaTheme="minorEastAsia" w:hAnsi="Times New Roman" w:cs="Times New Roman"/>
          <w:sz w:val="28"/>
          <w:szCs w:val="28"/>
        </w:rPr>
        <w:t>=3</w:t>
      </w:r>
    </w:p>
    <w:p w:rsidR="003B77DA" w:rsidRPr="009B61B5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L=</w:t>
      </w:r>
      <w:r w:rsidRPr="009B61B5">
        <w:rPr>
          <w:rFonts w:ascii="Times New Roman" w:eastAsiaTheme="minorEastAsia" w:hAnsi="Times New Roman" w:cs="Times New Roman"/>
          <w:sz w:val="28"/>
          <w:szCs w:val="28"/>
        </w:rPr>
        <w:t>3*200+12+250+10*50+9*300+5*200=600+3000+500+2700+1000 =7800</w:t>
      </w:r>
    </w:p>
    <w:p w:rsidR="003B77DA" w:rsidRDefault="003B77DA" w:rsidP="003B77DA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B61B5">
        <w:rPr>
          <w:rFonts w:ascii="Times New Roman" w:eastAsiaTheme="minorEastAsia" w:hAnsi="Times New Roman" w:cs="Times New Roman"/>
          <w:sz w:val="28"/>
          <w:szCs w:val="28"/>
        </w:rPr>
        <w:t xml:space="preserve">    6&gt;5</w:t>
      </w:r>
    </w:p>
    <w:p w:rsidR="00FA6CBF" w:rsidRPr="00FA6CBF" w:rsidRDefault="00FA6CBF" w:rsidP="00FA6CBF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A6CBF">
        <w:rPr>
          <w:rFonts w:ascii="Times New Roman" w:eastAsiaTheme="minorEastAsia" w:hAnsi="Times New Roman" w:cs="Times New Roman"/>
          <w:sz w:val="28"/>
          <w:szCs w:val="28"/>
          <w:lang w:val="kk-KZ"/>
        </w:rPr>
        <w:t>Осыған ұқсас басқа да әдістер бар.</w:t>
      </w:r>
    </w:p>
    <w:p w:rsidR="00683745" w:rsidRDefault="00FA6CBF" w:rsidP="00FA6CBF">
      <w:pPr>
        <w:pStyle w:val="a5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A6CBF">
        <w:rPr>
          <w:rFonts w:ascii="Times New Roman" w:eastAsiaTheme="minorEastAsia" w:hAnsi="Times New Roman" w:cs="Times New Roman"/>
          <w:sz w:val="28"/>
          <w:szCs w:val="28"/>
          <w:lang w:val="kk-KZ"/>
        </w:rPr>
        <w:t>Бұл шешімнің өзі емес, бастапқы қолдау жоспарларын құру тәсілдері.</w:t>
      </w:r>
    </w:p>
    <w:p w:rsidR="00FA6CBF" w:rsidRDefault="00FA6CBF" w:rsidP="00683745">
      <w:pPr>
        <w:pStyle w:val="a5"/>
        <w:spacing w:after="0" w:line="240" w:lineRule="auto"/>
        <w:ind w:left="0"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</w:p>
    <w:sectPr w:rsidR="00FA6CBF" w:rsidSect="00182971">
      <w:headerReference w:type="default" r:id="rId9"/>
      <w:pgSz w:w="11906" w:h="16838"/>
      <w:pgMar w:top="1134" w:right="851" w:bottom="1134" w:left="1701" w:header="709" w:footer="709" w:gutter="0"/>
      <w:pgNumType w:start="2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70F8" w:rsidRDefault="00EB70F8" w:rsidP="00182971">
      <w:pPr>
        <w:spacing w:after="0" w:line="240" w:lineRule="auto"/>
      </w:pPr>
      <w:r>
        <w:separator/>
      </w:r>
    </w:p>
  </w:endnote>
  <w:endnote w:type="continuationSeparator" w:id="0">
    <w:p w:rsidR="00EB70F8" w:rsidRDefault="00EB70F8" w:rsidP="00182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70F8" w:rsidRDefault="00EB70F8" w:rsidP="00182971">
      <w:pPr>
        <w:spacing w:after="0" w:line="240" w:lineRule="auto"/>
      </w:pPr>
      <w:r>
        <w:separator/>
      </w:r>
    </w:p>
  </w:footnote>
  <w:footnote w:type="continuationSeparator" w:id="0">
    <w:p w:rsidR="00EB70F8" w:rsidRDefault="00EB70F8" w:rsidP="00182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13578"/>
      <w:docPartObj>
        <w:docPartGallery w:val="Page Numbers (Top of Page)"/>
        <w:docPartUnique/>
      </w:docPartObj>
    </w:sdtPr>
    <w:sdtEndPr/>
    <w:sdtContent>
      <w:p w:rsidR="00182971" w:rsidRDefault="00182971">
        <w:pPr>
          <w:pStyle w:val="a6"/>
          <w:jc w:val="center"/>
        </w:pPr>
        <w:r w:rsidRPr="0018297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182971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18297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FA6CBF">
          <w:rPr>
            <w:rFonts w:ascii="Times New Roman" w:hAnsi="Times New Roman" w:cs="Times New Roman"/>
            <w:noProof/>
            <w:sz w:val="28"/>
            <w:szCs w:val="28"/>
          </w:rPr>
          <w:t>28</w:t>
        </w:r>
        <w:r w:rsidRPr="0018297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182971" w:rsidRDefault="0018297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233A67"/>
    <w:multiLevelType w:val="hybridMultilevel"/>
    <w:tmpl w:val="D042100C"/>
    <w:lvl w:ilvl="0" w:tplc="4F9ED51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ED42CC7"/>
    <w:multiLevelType w:val="hybridMultilevel"/>
    <w:tmpl w:val="0D106C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7DA"/>
    <w:rsid w:val="00182971"/>
    <w:rsid w:val="003B77DA"/>
    <w:rsid w:val="004B4FA8"/>
    <w:rsid w:val="0058030C"/>
    <w:rsid w:val="005D22EF"/>
    <w:rsid w:val="00683745"/>
    <w:rsid w:val="006A5C98"/>
    <w:rsid w:val="006C551D"/>
    <w:rsid w:val="0077754A"/>
    <w:rsid w:val="00D3705E"/>
    <w:rsid w:val="00E31413"/>
    <w:rsid w:val="00EB70F8"/>
    <w:rsid w:val="00F3561B"/>
    <w:rsid w:val="00F83C48"/>
    <w:rsid w:val="00FA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7AC39C-5DF4-4E5A-B1AB-68014643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C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7D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B77D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1829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82971"/>
  </w:style>
  <w:style w:type="paragraph" w:styleId="a8">
    <w:name w:val="footer"/>
    <w:basedOn w:val="a"/>
    <w:link w:val="a9"/>
    <w:uiPriority w:val="99"/>
    <w:semiHidden/>
    <w:unhideWhenUsed/>
    <w:rsid w:val="001829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829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823</Words>
  <Characters>4696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Жанерке Торгулова</cp:lastModifiedBy>
  <cp:revision>2</cp:revision>
  <dcterms:created xsi:type="dcterms:W3CDTF">2023-02-27T06:02:00Z</dcterms:created>
  <dcterms:modified xsi:type="dcterms:W3CDTF">2023-02-27T06:02:00Z</dcterms:modified>
</cp:coreProperties>
</file>